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54" w:rsidRDefault="003A6A54" w:rsidP="00C203FD">
      <w:pPr>
        <w:tabs>
          <w:tab w:val="left" w:pos="426"/>
          <w:tab w:val="left" w:pos="851"/>
        </w:tabs>
        <w:spacing w:after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-176530</wp:posOffset>
            </wp:positionV>
            <wp:extent cx="590550" cy="619125"/>
            <wp:effectExtent l="19050" t="0" r="0" b="0"/>
            <wp:wrapNone/>
            <wp:docPr id="16" name="Obraz 5" descr="C:\Documents and Settings\a.tarnawska\Pulpit\MOJE\GAZET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.tarnawska\Pulpit\MOJE\GAZETA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36"/>
          <w:szCs w:val="36"/>
        </w:rPr>
        <w:t xml:space="preserve">    „Centrum Medyczne w Łańcucie” sp. z o.o.</w:t>
      </w:r>
    </w:p>
    <w:p w:rsidR="003A6A54" w:rsidRDefault="003A6A54" w:rsidP="00C203FD">
      <w:pPr>
        <w:pBdr>
          <w:bottom w:val="single" w:sz="4" w:space="1" w:color="auto"/>
        </w:pBdr>
        <w:tabs>
          <w:tab w:val="left" w:pos="426"/>
          <w:tab w:val="left" w:pos="851"/>
        </w:tabs>
        <w:spacing w:after="0"/>
        <w:jc w:val="center"/>
        <w:rPr>
          <w:rFonts w:ascii="Candara" w:hAnsi="Candara"/>
          <w:b/>
          <w:sz w:val="36"/>
          <w:szCs w:val="36"/>
        </w:rPr>
      </w:pPr>
    </w:p>
    <w:p w:rsidR="003A6A54" w:rsidRPr="00CF7295" w:rsidRDefault="003A6A54" w:rsidP="00C203FD">
      <w:pPr>
        <w:tabs>
          <w:tab w:val="left" w:pos="426"/>
          <w:tab w:val="left" w:pos="851"/>
        </w:tabs>
        <w:spacing w:after="0"/>
        <w:jc w:val="center"/>
        <w:rPr>
          <w:rFonts w:ascii="Candara" w:hAnsi="Candara"/>
          <w:b/>
          <w:sz w:val="12"/>
          <w:szCs w:val="12"/>
        </w:rPr>
      </w:pPr>
    </w:p>
    <w:p w:rsidR="003A6A54" w:rsidRPr="009267A9" w:rsidRDefault="003A6A54" w:rsidP="00C203FD">
      <w:pPr>
        <w:tabs>
          <w:tab w:val="left" w:pos="426"/>
          <w:tab w:val="left" w:pos="851"/>
        </w:tabs>
        <w:spacing w:after="0"/>
        <w:jc w:val="center"/>
        <w:rPr>
          <w:rFonts w:ascii="Candara" w:hAnsi="Candara"/>
          <w:b/>
          <w:color w:val="365F91" w:themeColor="accent1" w:themeShade="BF"/>
          <w:w w:val="150"/>
          <w:sz w:val="44"/>
          <w:szCs w:val="44"/>
        </w:rPr>
      </w:pPr>
      <w:r w:rsidRPr="009267A9">
        <w:rPr>
          <w:rFonts w:ascii="Candara" w:hAnsi="Candara"/>
          <w:b/>
          <w:color w:val="365F91" w:themeColor="accent1" w:themeShade="BF"/>
          <w:w w:val="150"/>
          <w:sz w:val="44"/>
          <w:szCs w:val="44"/>
        </w:rPr>
        <w:t>PRACOWNIA FIZJOTERAPII</w:t>
      </w:r>
    </w:p>
    <w:p w:rsidR="009267A9" w:rsidRPr="009267A9" w:rsidRDefault="009267A9" w:rsidP="00C203FD">
      <w:pPr>
        <w:tabs>
          <w:tab w:val="left" w:pos="426"/>
          <w:tab w:val="left" w:pos="851"/>
        </w:tabs>
        <w:jc w:val="center"/>
        <w:rPr>
          <w:rFonts w:ascii="Candara" w:hAnsi="Candara"/>
          <w:b/>
          <w:color w:val="365F91" w:themeColor="accent1" w:themeShade="BF"/>
          <w:w w:val="150"/>
          <w:sz w:val="36"/>
          <w:szCs w:val="36"/>
        </w:rPr>
      </w:pPr>
      <w:r w:rsidRPr="009267A9">
        <w:rPr>
          <w:rFonts w:ascii="Candara" w:hAnsi="Candara"/>
          <w:b/>
          <w:color w:val="365F91" w:themeColor="accent1" w:themeShade="BF"/>
          <w:w w:val="150"/>
          <w:sz w:val="36"/>
          <w:szCs w:val="36"/>
        </w:rPr>
        <w:t>Tel</w:t>
      </w:r>
      <w:r>
        <w:rPr>
          <w:rFonts w:ascii="Candara" w:hAnsi="Candara"/>
          <w:b/>
          <w:color w:val="365F91" w:themeColor="accent1" w:themeShade="BF"/>
          <w:w w:val="150"/>
          <w:sz w:val="36"/>
          <w:szCs w:val="36"/>
        </w:rPr>
        <w:t>.</w:t>
      </w:r>
      <w:r w:rsidRPr="009267A9">
        <w:rPr>
          <w:rFonts w:ascii="Candara" w:hAnsi="Candara"/>
          <w:b/>
          <w:color w:val="365F91" w:themeColor="accent1" w:themeShade="BF"/>
          <w:w w:val="150"/>
          <w:sz w:val="36"/>
          <w:szCs w:val="36"/>
        </w:rPr>
        <w:t xml:space="preserve"> 17 22 40 253</w:t>
      </w:r>
    </w:p>
    <w:p w:rsidR="003A6A54" w:rsidRPr="000B5D60" w:rsidRDefault="002D674B" w:rsidP="00C203FD">
      <w:pPr>
        <w:pStyle w:val="Akapitzlist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contextualSpacing w:val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FALA UDERZENIOWA</w:t>
      </w:r>
    </w:p>
    <w:p w:rsidR="00C203FD" w:rsidRDefault="00C203FD" w:rsidP="00C203FD">
      <w:pPr>
        <w:pStyle w:val="Akapitzlist"/>
        <w:spacing w:after="0"/>
        <w:ind w:left="0"/>
        <w:jc w:val="both"/>
        <w:rPr>
          <w:rFonts w:ascii="Calibri" w:hAnsi="Calibri"/>
          <w:sz w:val="23"/>
          <w:szCs w:val="23"/>
        </w:rPr>
      </w:pPr>
      <w:r w:rsidRPr="00EF5495">
        <w:rPr>
          <w:rFonts w:ascii="Calibri" w:hAnsi="Calibri"/>
          <w:sz w:val="23"/>
          <w:szCs w:val="23"/>
        </w:rPr>
        <w:t xml:space="preserve">Jest to nowoczesna metoda, którą można niezwykle skutecznie leczyć patologiczne zmiany ścięgien, wiązadeł, torebek stawowych oraz mięśni i kości. </w:t>
      </w:r>
    </w:p>
    <w:p w:rsidR="00C203FD" w:rsidRDefault="00C203FD" w:rsidP="00C203FD">
      <w:pPr>
        <w:pStyle w:val="Akapitzlist"/>
        <w:spacing w:after="0"/>
        <w:ind w:left="0"/>
        <w:jc w:val="both"/>
        <w:rPr>
          <w:rFonts w:ascii="Calibri" w:hAnsi="Calibri"/>
          <w:sz w:val="23"/>
          <w:szCs w:val="23"/>
        </w:rPr>
      </w:pPr>
      <w:r w:rsidRPr="00C203FD">
        <w:rPr>
          <w:rFonts w:ascii="Calibri" w:hAnsi="Calibri"/>
          <w:b/>
          <w:sz w:val="23"/>
          <w:szCs w:val="23"/>
        </w:rPr>
        <w:t>Fala uderzeniowa przyspiesza procesy lecznicze</w:t>
      </w:r>
      <w:r w:rsidRPr="00EF5495">
        <w:rPr>
          <w:rFonts w:ascii="Calibri" w:hAnsi="Calibri"/>
          <w:sz w:val="23"/>
          <w:szCs w:val="23"/>
        </w:rPr>
        <w:t xml:space="preserve"> poprzez stymulację ciała do samo uzdrowienia, poprawę metabolizmu i polepszenie krążenia krwi. </w:t>
      </w:r>
    </w:p>
    <w:p w:rsidR="00C203FD" w:rsidRPr="00EF5495" w:rsidRDefault="00C203FD" w:rsidP="00C203FD">
      <w:pPr>
        <w:pStyle w:val="Akapitzlist"/>
        <w:spacing w:after="0"/>
        <w:ind w:left="0"/>
        <w:jc w:val="both"/>
        <w:rPr>
          <w:rFonts w:ascii="Calibri" w:hAnsi="Calibri"/>
          <w:sz w:val="23"/>
          <w:szCs w:val="23"/>
        </w:rPr>
      </w:pPr>
      <w:r w:rsidRPr="00C203FD">
        <w:rPr>
          <w:rFonts w:ascii="Calibri" w:hAnsi="Calibri"/>
          <w:b/>
          <w:sz w:val="23"/>
          <w:szCs w:val="23"/>
        </w:rPr>
        <w:t xml:space="preserve">Fala uderzeniowa jest niezwykle skuteczna </w:t>
      </w:r>
      <w:r w:rsidRPr="00EF5495">
        <w:rPr>
          <w:rFonts w:ascii="Calibri" w:hAnsi="Calibri"/>
          <w:sz w:val="23"/>
          <w:szCs w:val="23"/>
        </w:rPr>
        <w:t>w terapii zmian pourazowych i zwyrodnieniowych, oraz towarzyszących im przewlekłym zespołom bólowym.</w:t>
      </w:r>
    </w:p>
    <w:p w:rsidR="00C203FD" w:rsidRPr="00A436A9" w:rsidRDefault="00C203FD" w:rsidP="00C203FD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EE27A3" w:rsidRDefault="00EE27A3" w:rsidP="00C203FD">
      <w:pPr>
        <w:pStyle w:val="Akapitzlist"/>
        <w:numPr>
          <w:ilvl w:val="0"/>
          <w:numId w:val="4"/>
        </w:numPr>
        <w:spacing w:before="240"/>
        <w:rPr>
          <w:b/>
          <w:color w:val="365F91" w:themeColor="accent1" w:themeShade="BF"/>
          <w:sz w:val="24"/>
          <w:szCs w:val="24"/>
        </w:rPr>
      </w:pPr>
      <w:r w:rsidRPr="00EE27A3">
        <w:rPr>
          <w:b/>
          <w:color w:val="365F91" w:themeColor="accent1" w:themeShade="BF"/>
          <w:sz w:val="24"/>
          <w:szCs w:val="24"/>
        </w:rPr>
        <w:t>Dla kogo</w:t>
      </w:r>
      <w:r w:rsidR="00C203FD">
        <w:rPr>
          <w:b/>
          <w:color w:val="365F91" w:themeColor="accent1" w:themeShade="BF"/>
          <w:sz w:val="24"/>
          <w:szCs w:val="24"/>
        </w:rPr>
        <w:t xml:space="preserve"> jest przeznaczona</w:t>
      </w:r>
      <w:r w:rsidRPr="00EE27A3">
        <w:rPr>
          <w:b/>
          <w:color w:val="365F91" w:themeColor="accent1" w:themeShade="BF"/>
          <w:sz w:val="24"/>
          <w:szCs w:val="24"/>
        </w:rPr>
        <w:t xml:space="preserve">? </w:t>
      </w:r>
    </w:p>
    <w:p w:rsidR="00EE27A3" w:rsidRDefault="00D65FC4" w:rsidP="00C203FD">
      <w:pPr>
        <w:pStyle w:val="Akapitzlist"/>
        <w:spacing w:before="24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Terapię</w:t>
      </w:r>
      <w:r w:rsidR="00C203FD">
        <w:rPr>
          <w:sz w:val="24"/>
          <w:szCs w:val="24"/>
        </w:rPr>
        <w:t xml:space="preserve"> falą uderzeniową </w:t>
      </w:r>
      <w:r>
        <w:rPr>
          <w:sz w:val="24"/>
          <w:szCs w:val="24"/>
        </w:rPr>
        <w:t xml:space="preserve"> stosujemy w przypadku:</w:t>
      </w:r>
    </w:p>
    <w:p w:rsidR="00C203FD" w:rsidRPr="00C203FD" w:rsidRDefault="009D39E1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Zapalenia</w:t>
      </w:r>
      <w:r w:rsidR="00C203FD" w:rsidRPr="00C203FD">
        <w:rPr>
          <w:sz w:val="23"/>
          <w:szCs w:val="23"/>
        </w:rPr>
        <w:t xml:space="preserve"> rozcięgna podeszwowego</w:t>
      </w:r>
    </w:p>
    <w:p w:rsidR="00C203FD" w:rsidRPr="00C203FD" w:rsidRDefault="00C203FD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Ból</w:t>
      </w:r>
      <w:r w:rsidR="009D39E1">
        <w:rPr>
          <w:sz w:val="23"/>
          <w:szCs w:val="23"/>
        </w:rPr>
        <w:t>u</w:t>
      </w:r>
      <w:r w:rsidRPr="00C203FD">
        <w:rPr>
          <w:sz w:val="23"/>
          <w:szCs w:val="23"/>
        </w:rPr>
        <w:t xml:space="preserve"> ze ścięgna Achillesa – zapalenie kaletki ścięgna Achillesa</w:t>
      </w:r>
    </w:p>
    <w:p w:rsidR="00C203FD" w:rsidRPr="00C203FD" w:rsidRDefault="00C203FD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Zapaleni</w:t>
      </w:r>
      <w:r w:rsidR="009D39E1">
        <w:rPr>
          <w:sz w:val="23"/>
          <w:szCs w:val="23"/>
        </w:rPr>
        <w:t>a</w:t>
      </w:r>
      <w:r w:rsidRPr="00C203FD">
        <w:rPr>
          <w:sz w:val="23"/>
          <w:szCs w:val="23"/>
        </w:rPr>
        <w:t xml:space="preserve"> i zwapnienie ścięgien stawu barkowego</w:t>
      </w:r>
    </w:p>
    <w:p w:rsidR="00C203FD" w:rsidRPr="00C203FD" w:rsidRDefault="00C203FD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Ból</w:t>
      </w:r>
      <w:r w:rsidR="009D39E1">
        <w:rPr>
          <w:sz w:val="23"/>
          <w:szCs w:val="23"/>
        </w:rPr>
        <w:t>u</w:t>
      </w:r>
      <w:r w:rsidRPr="00C203FD">
        <w:rPr>
          <w:sz w:val="23"/>
          <w:szCs w:val="23"/>
        </w:rPr>
        <w:t xml:space="preserve"> w okolicy pachwiny</w:t>
      </w:r>
    </w:p>
    <w:p w:rsidR="00C203FD" w:rsidRPr="00C203FD" w:rsidRDefault="00C203FD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Zapaleni</w:t>
      </w:r>
      <w:r w:rsidR="009D39E1">
        <w:rPr>
          <w:sz w:val="23"/>
          <w:szCs w:val="23"/>
        </w:rPr>
        <w:t>a</w:t>
      </w:r>
      <w:r w:rsidRPr="00C203FD">
        <w:rPr>
          <w:sz w:val="23"/>
          <w:szCs w:val="23"/>
        </w:rPr>
        <w:t xml:space="preserve"> </w:t>
      </w:r>
      <w:proofErr w:type="spellStart"/>
      <w:r w:rsidRPr="00C203FD">
        <w:rPr>
          <w:sz w:val="23"/>
          <w:szCs w:val="23"/>
        </w:rPr>
        <w:t>nadkłykcia</w:t>
      </w:r>
      <w:proofErr w:type="spellEnd"/>
      <w:r w:rsidRPr="00C203FD">
        <w:rPr>
          <w:sz w:val="23"/>
          <w:szCs w:val="23"/>
        </w:rPr>
        <w:t xml:space="preserve"> bocznego/przyśrodkowego kości ramiennej (łokieć tenisisty i golfisty)</w:t>
      </w:r>
    </w:p>
    <w:p w:rsidR="00C203FD" w:rsidRPr="00C203FD" w:rsidRDefault="009D39E1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Zespołu wierzchołka rzepki oraz zespołu</w:t>
      </w:r>
      <w:r w:rsidR="00C203FD" w:rsidRPr="00C203FD">
        <w:rPr>
          <w:sz w:val="23"/>
          <w:szCs w:val="23"/>
        </w:rPr>
        <w:t xml:space="preserve"> brzegu kości piszczelowej</w:t>
      </w:r>
    </w:p>
    <w:p w:rsidR="00C203FD" w:rsidRPr="00C203FD" w:rsidRDefault="00C203FD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Ból</w:t>
      </w:r>
      <w:r w:rsidR="009D39E1">
        <w:rPr>
          <w:sz w:val="23"/>
          <w:szCs w:val="23"/>
        </w:rPr>
        <w:t>u</w:t>
      </w:r>
      <w:r w:rsidRPr="00C203FD">
        <w:rPr>
          <w:sz w:val="23"/>
          <w:szCs w:val="23"/>
        </w:rPr>
        <w:t xml:space="preserve"> w okolicy biodra oraz pasma biodrowo – piszczelowego</w:t>
      </w:r>
    </w:p>
    <w:p w:rsidR="00C203FD" w:rsidRPr="00C203FD" w:rsidRDefault="00C203FD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Kolan</w:t>
      </w:r>
      <w:r w:rsidR="009D39E1">
        <w:rPr>
          <w:sz w:val="23"/>
          <w:szCs w:val="23"/>
        </w:rPr>
        <w:t>a</w:t>
      </w:r>
      <w:r w:rsidRPr="00C203FD">
        <w:rPr>
          <w:sz w:val="23"/>
          <w:szCs w:val="23"/>
        </w:rPr>
        <w:t xml:space="preserve"> skoczka (zapalenie więzadła rzepki)</w:t>
      </w:r>
    </w:p>
    <w:p w:rsidR="00C203FD" w:rsidRPr="00C203FD" w:rsidRDefault="00C203FD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Ból</w:t>
      </w:r>
      <w:r w:rsidR="009D39E1">
        <w:rPr>
          <w:sz w:val="23"/>
          <w:szCs w:val="23"/>
        </w:rPr>
        <w:t>u</w:t>
      </w:r>
      <w:r w:rsidRPr="00C203FD">
        <w:rPr>
          <w:sz w:val="23"/>
          <w:szCs w:val="23"/>
        </w:rPr>
        <w:t xml:space="preserve"> przyczepu ścięgna podkolanowego</w:t>
      </w:r>
    </w:p>
    <w:p w:rsidR="00C203FD" w:rsidRPr="00C203FD" w:rsidRDefault="00C203FD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Ból</w:t>
      </w:r>
      <w:r w:rsidR="009D39E1">
        <w:rPr>
          <w:sz w:val="23"/>
          <w:szCs w:val="23"/>
        </w:rPr>
        <w:t>u</w:t>
      </w:r>
      <w:r w:rsidRPr="00C203FD">
        <w:rPr>
          <w:sz w:val="23"/>
          <w:szCs w:val="23"/>
        </w:rPr>
        <w:t xml:space="preserve"> dłoniowej strony nadgarstka</w:t>
      </w:r>
    </w:p>
    <w:p w:rsidR="00C203FD" w:rsidRPr="00C203FD" w:rsidRDefault="00C203FD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Wyrośla kostne</w:t>
      </w:r>
      <w:r w:rsidR="009D39E1">
        <w:rPr>
          <w:sz w:val="23"/>
          <w:szCs w:val="23"/>
        </w:rPr>
        <w:t>go</w:t>
      </w:r>
      <w:r w:rsidRPr="00C203FD">
        <w:rPr>
          <w:sz w:val="23"/>
          <w:szCs w:val="23"/>
        </w:rPr>
        <w:t xml:space="preserve"> małych stawów w przypadku choroby zwyrodnieniowej stawów 1 stopnia</w:t>
      </w:r>
    </w:p>
    <w:p w:rsidR="00C203FD" w:rsidRPr="00C203FD" w:rsidRDefault="009D39E1" w:rsidP="00C203F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Akupunktury</w:t>
      </w:r>
    </w:p>
    <w:p w:rsidR="00C203FD" w:rsidRPr="00C203FD" w:rsidRDefault="009D39E1" w:rsidP="00C203FD">
      <w:pPr>
        <w:pStyle w:val="Akapitzlist"/>
        <w:numPr>
          <w:ilvl w:val="0"/>
          <w:numId w:val="6"/>
        </w:numPr>
        <w:spacing w:after="0"/>
        <w:jc w:val="both"/>
        <w:rPr>
          <w:rFonts w:eastAsia="Arial Unicode MS" w:cs="Arial Unicode MS"/>
          <w:sz w:val="23"/>
          <w:szCs w:val="23"/>
          <w:lang w:eastAsia="pl-PL"/>
        </w:rPr>
      </w:pPr>
      <w:r>
        <w:rPr>
          <w:sz w:val="23"/>
          <w:szCs w:val="23"/>
        </w:rPr>
        <w:t>Punktów</w:t>
      </w:r>
      <w:r w:rsidR="00C203FD" w:rsidRPr="00C203FD">
        <w:rPr>
          <w:sz w:val="23"/>
          <w:szCs w:val="23"/>
        </w:rPr>
        <w:t xml:space="preserve"> sp</w:t>
      </w:r>
      <w:r w:rsidR="00C203FD">
        <w:rPr>
          <w:sz w:val="23"/>
          <w:szCs w:val="23"/>
        </w:rPr>
        <w:t>ustow</w:t>
      </w:r>
      <w:r>
        <w:rPr>
          <w:sz w:val="23"/>
          <w:szCs w:val="23"/>
        </w:rPr>
        <w:t>ych</w:t>
      </w:r>
      <w:r w:rsidR="00C203FD">
        <w:rPr>
          <w:sz w:val="23"/>
          <w:szCs w:val="23"/>
        </w:rPr>
        <w:t xml:space="preserve"> bólu oraz bolesn</w:t>
      </w:r>
      <w:r>
        <w:rPr>
          <w:sz w:val="23"/>
          <w:szCs w:val="23"/>
        </w:rPr>
        <w:t>ych</w:t>
      </w:r>
      <w:r w:rsidR="00C203FD">
        <w:rPr>
          <w:sz w:val="23"/>
          <w:szCs w:val="23"/>
        </w:rPr>
        <w:t xml:space="preserve"> punkt</w:t>
      </w:r>
      <w:r>
        <w:rPr>
          <w:sz w:val="23"/>
          <w:szCs w:val="23"/>
        </w:rPr>
        <w:t>ach</w:t>
      </w:r>
      <w:r w:rsidR="00C203FD" w:rsidRPr="00C203FD">
        <w:rPr>
          <w:sz w:val="23"/>
          <w:szCs w:val="23"/>
        </w:rPr>
        <w:t xml:space="preserve">  w mięśniach</w:t>
      </w:r>
    </w:p>
    <w:p w:rsidR="00C203FD" w:rsidRPr="001A6A23" w:rsidRDefault="00D51444" w:rsidP="00C203FD">
      <w:pPr>
        <w:pStyle w:val="Akapitzlist"/>
        <w:ind w:left="0"/>
        <w:jc w:val="both"/>
        <w:rPr>
          <w:rFonts w:eastAsia="Arial Unicode MS" w:cs="Arial Unicode MS"/>
          <w:sz w:val="38"/>
          <w:szCs w:val="38"/>
          <w:lang w:eastAsia="pl-PL"/>
        </w:rPr>
      </w:pPr>
      <w:r w:rsidRPr="00D51444">
        <w:rPr>
          <w:rFonts w:ascii="Calibri" w:hAnsi="Calibri"/>
          <w:sz w:val="40"/>
          <w:szCs w:val="40"/>
        </w:rPr>
        <w:pict>
          <v:rect id="_x0000_i1025" style="width:0;height:1.5pt" o:hralign="center" o:hrstd="t" o:hr="t" fillcolor="#aca899" stroked="f"/>
        </w:pict>
      </w:r>
    </w:p>
    <w:p w:rsidR="00A436A9" w:rsidRDefault="00A436A9" w:rsidP="00C203FD">
      <w:pPr>
        <w:pStyle w:val="Akapitzlist"/>
        <w:numPr>
          <w:ilvl w:val="0"/>
          <w:numId w:val="4"/>
        </w:numPr>
        <w:spacing w:before="240" w:after="0"/>
        <w:contextualSpacing w:val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Jakie k</w:t>
      </w:r>
      <w:r w:rsidRPr="00A436A9">
        <w:rPr>
          <w:b/>
          <w:color w:val="365F91" w:themeColor="accent1" w:themeShade="BF"/>
          <w:sz w:val="24"/>
          <w:szCs w:val="24"/>
        </w:rPr>
        <w:t xml:space="preserve">orzyści </w:t>
      </w:r>
      <w:r w:rsidR="009267A9">
        <w:rPr>
          <w:b/>
          <w:color w:val="365F91" w:themeColor="accent1" w:themeShade="BF"/>
          <w:sz w:val="24"/>
          <w:szCs w:val="24"/>
        </w:rPr>
        <w:t>przynosi ?</w:t>
      </w:r>
    </w:p>
    <w:p w:rsidR="00C203FD" w:rsidRPr="00C203FD" w:rsidRDefault="00C203FD" w:rsidP="00C203FD">
      <w:pPr>
        <w:pStyle w:val="Akapitzlist"/>
        <w:numPr>
          <w:ilvl w:val="0"/>
          <w:numId w:val="7"/>
        </w:numPr>
        <w:spacing w:after="0"/>
        <w:jc w:val="both"/>
        <w:rPr>
          <w:sz w:val="23"/>
          <w:szCs w:val="23"/>
        </w:rPr>
      </w:pPr>
      <w:r w:rsidRPr="00C203FD">
        <w:rPr>
          <w:sz w:val="23"/>
          <w:szCs w:val="23"/>
        </w:rPr>
        <w:t xml:space="preserve">Dzięki </w:t>
      </w:r>
      <w:proofErr w:type="spellStart"/>
      <w:r w:rsidRPr="00C203FD">
        <w:rPr>
          <w:sz w:val="23"/>
          <w:szCs w:val="23"/>
        </w:rPr>
        <w:t>celowanemu</w:t>
      </w:r>
      <w:proofErr w:type="spellEnd"/>
      <w:r w:rsidRPr="00C203FD">
        <w:rPr>
          <w:sz w:val="23"/>
          <w:szCs w:val="23"/>
        </w:rPr>
        <w:t xml:space="preserve"> użyciu fal uderzeniowych narażenie otaczających tkanek jest bardzo nieznaczne</w:t>
      </w:r>
    </w:p>
    <w:p w:rsidR="00C203FD" w:rsidRPr="00C203FD" w:rsidRDefault="00C203FD" w:rsidP="00C203FD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Organizm nie zostaje narażony na działanie środków farmaceutycznych z wyjątkiem krótkotrwałego działania miejscowego znieczulenia (o ile zostało użyte)</w:t>
      </w:r>
    </w:p>
    <w:p w:rsidR="00C203FD" w:rsidRPr="00C203FD" w:rsidRDefault="00C203FD" w:rsidP="00C203FD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C203FD">
        <w:rPr>
          <w:sz w:val="23"/>
          <w:szCs w:val="23"/>
        </w:rPr>
        <w:t>Możliwość zapobiegania konieczności interwencji chirurgicznej i związanemu z nią ryzyku</w:t>
      </w:r>
    </w:p>
    <w:p w:rsidR="009267A9" w:rsidRDefault="00C203FD" w:rsidP="00C203FD">
      <w:pPr>
        <w:spacing w:before="240" w:after="0"/>
        <w:rPr>
          <w:sz w:val="23"/>
          <w:szCs w:val="23"/>
        </w:rPr>
      </w:pPr>
      <w:r w:rsidRPr="00C203FD">
        <w:rPr>
          <w:sz w:val="23"/>
          <w:szCs w:val="23"/>
        </w:rPr>
        <w:lastRenderedPageBreak/>
        <w:t xml:space="preserve">Dzięki leczeniu w warunkach ambulatoryjnych absencja chorobowa w pracy jest zredukowana do minimum. </w:t>
      </w:r>
      <w:r w:rsidRPr="00C203FD">
        <w:rPr>
          <w:b/>
          <w:sz w:val="23"/>
          <w:szCs w:val="23"/>
        </w:rPr>
        <w:t>WAŻNE dla SPORTOWCÓW</w:t>
      </w:r>
      <w:r w:rsidRPr="00C203FD">
        <w:rPr>
          <w:sz w:val="23"/>
          <w:szCs w:val="23"/>
        </w:rPr>
        <w:t xml:space="preserve"> - niemożność uczestniczenia w treningach zostaje </w:t>
      </w:r>
      <w:r>
        <w:rPr>
          <w:sz w:val="23"/>
          <w:szCs w:val="23"/>
        </w:rPr>
        <w:t>og</w:t>
      </w:r>
      <w:r w:rsidRPr="00C203FD">
        <w:rPr>
          <w:sz w:val="23"/>
          <w:szCs w:val="23"/>
        </w:rPr>
        <w:t>raniczona do minimum</w:t>
      </w:r>
    </w:p>
    <w:p w:rsidR="00C203FD" w:rsidRDefault="00C203FD" w:rsidP="00C203FD">
      <w:pPr>
        <w:pStyle w:val="Akapitzlist"/>
        <w:ind w:left="0"/>
        <w:jc w:val="center"/>
        <w:rPr>
          <w:rFonts w:ascii="Calibri" w:hAnsi="Calibri"/>
          <w:sz w:val="23"/>
          <w:szCs w:val="23"/>
        </w:rPr>
      </w:pPr>
    </w:p>
    <w:p w:rsidR="00C203FD" w:rsidRPr="00EF5495" w:rsidRDefault="00C203FD" w:rsidP="00C203FD">
      <w:pPr>
        <w:pStyle w:val="Akapitzlist"/>
        <w:ind w:left="0"/>
        <w:jc w:val="center"/>
        <w:rPr>
          <w:rFonts w:ascii="Calibri" w:hAnsi="Calibri"/>
          <w:sz w:val="23"/>
          <w:szCs w:val="23"/>
        </w:rPr>
      </w:pPr>
      <w:r w:rsidRPr="00EF5495">
        <w:rPr>
          <w:rFonts w:ascii="Calibri" w:hAnsi="Calibri"/>
          <w:sz w:val="23"/>
          <w:szCs w:val="23"/>
        </w:rPr>
        <w:t xml:space="preserve">Zwykle stosuje się </w:t>
      </w:r>
      <w:r w:rsidRPr="00EF5495">
        <w:rPr>
          <w:rFonts w:ascii="Calibri" w:hAnsi="Calibri"/>
          <w:b/>
          <w:sz w:val="23"/>
          <w:szCs w:val="23"/>
        </w:rPr>
        <w:t>od 3 do 5 zabiegów w odstępach 3, 5 lub 7 dniowych</w:t>
      </w:r>
      <w:r w:rsidRPr="00EF5495">
        <w:rPr>
          <w:rFonts w:ascii="Calibri" w:hAnsi="Calibri"/>
          <w:sz w:val="23"/>
          <w:szCs w:val="23"/>
        </w:rPr>
        <w:t xml:space="preserve"> w zależności od schorzenia.</w:t>
      </w:r>
    </w:p>
    <w:p w:rsidR="00C203FD" w:rsidRDefault="00D51444" w:rsidP="00C203FD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365F91" w:themeColor="accent1" w:themeShade="BF"/>
          <w:sz w:val="36"/>
          <w:szCs w:val="36"/>
          <w:lang w:eastAsia="pl-PL"/>
        </w:rPr>
      </w:pPr>
      <w:r w:rsidRPr="00D51444">
        <w:rPr>
          <w:rFonts w:ascii="Calibri" w:hAnsi="Calibri"/>
          <w:sz w:val="40"/>
          <w:szCs w:val="40"/>
        </w:rPr>
        <w:pict>
          <v:rect id="_x0000_i1026" style="width:0;height:1.5pt" o:hralign="center" o:hrstd="t" o:hr="t" fillcolor="#aca899" stroked="f"/>
        </w:pict>
      </w:r>
    </w:p>
    <w:p w:rsidR="00C203FD" w:rsidRPr="00C203FD" w:rsidRDefault="00C203FD" w:rsidP="00C203FD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365F91" w:themeColor="accent1" w:themeShade="BF"/>
          <w:sz w:val="36"/>
          <w:szCs w:val="36"/>
          <w:lang w:eastAsia="pl-PL"/>
        </w:rPr>
      </w:pPr>
      <w:r w:rsidRPr="00C203FD">
        <w:rPr>
          <w:rFonts w:eastAsia="Times New Roman" w:cs="Times New Roman"/>
          <w:b/>
          <w:bCs/>
          <w:color w:val="365F91" w:themeColor="accent1" w:themeShade="BF"/>
          <w:sz w:val="36"/>
          <w:szCs w:val="36"/>
          <w:lang w:eastAsia="pl-PL"/>
        </w:rPr>
        <w:t>Pracownia Fizjoterapii w Łańcucie</w:t>
      </w:r>
      <w:r>
        <w:rPr>
          <w:rFonts w:eastAsia="Times New Roman" w:cs="Times New Roman"/>
          <w:b/>
          <w:bCs/>
          <w:color w:val="365F91" w:themeColor="accent1" w:themeShade="BF"/>
          <w:sz w:val="36"/>
          <w:szCs w:val="36"/>
          <w:lang w:eastAsia="pl-PL"/>
        </w:rPr>
        <w:t>,</w:t>
      </w:r>
      <w:r w:rsidRPr="00C203FD">
        <w:rPr>
          <w:b/>
          <w:color w:val="365F91" w:themeColor="accent1" w:themeShade="BF"/>
          <w:sz w:val="36"/>
          <w:szCs w:val="36"/>
        </w:rPr>
        <w:t xml:space="preserve"> </w:t>
      </w:r>
      <w:r w:rsidRPr="009267A9">
        <w:rPr>
          <w:b/>
          <w:color w:val="365F91" w:themeColor="accent1" w:themeShade="BF"/>
          <w:sz w:val="36"/>
          <w:szCs w:val="36"/>
        </w:rPr>
        <w:t>ul. Paderewskiego 5</w:t>
      </w:r>
    </w:p>
    <w:p w:rsidR="00C203FD" w:rsidRDefault="00C203FD" w:rsidP="00C203FD">
      <w:pPr>
        <w:spacing w:after="0" w:line="240" w:lineRule="auto"/>
        <w:jc w:val="center"/>
        <w:rPr>
          <w:rFonts w:eastAsia="Arial Unicode MS" w:cs="Arial Unicode MS"/>
          <w:color w:val="365F91" w:themeColor="accent1" w:themeShade="BF"/>
          <w:sz w:val="36"/>
          <w:szCs w:val="36"/>
          <w:lang w:eastAsia="pl-PL"/>
        </w:rPr>
      </w:pPr>
      <w:r w:rsidRPr="00C203FD">
        <w:rPr>
          <w:rFonts w:eastAsia="Arial Unicode MS" w:cs="Arial Unicode MS"/>
          <w:b/>
          <w:color w:val="365F91" w:themeColor="accent1" w:themeShade="BF"/>
          <w:w w:val="150"/>
          <w:sz w:val="36"/>
          <w:szCs w:val="36"/>
          <w:u w:val="single"/>
          <w:lang w:eastAsia="pl-PL"/>
        </w:rPr>
        <w:t>tel. 17 224 02 53</w:t>
      </w:r>
      <w:r w:rsidRPr="00C203FD">
        <w:rPr>
          <w:rFonts w:eastAsia="Arial Unicode MS" w:cs="Arial Unicode MS"/>
          <w:color w:val="365F91" w:themeColor="accent1" w:themeShade="BF"/>
          <w:sz w:val="36"/>
          <w:szCs w:val="36"/>
          <w:lang w:eastAsia="pl-PL"/>
        </w:rPr>
        <w:t xml:space="preserve"> </w:t>
      </w:r>
    </w:p>
    <w:p w:rsidR="00C203FD" w:rsidRPr="00C203FD" w:rsidRDefault="00D51444" w:rsidP="00C203FD">
      <w:pPr>
        <w:spacing w:after="0" w:line="240" w:lineRule="auto"/>
        <w:jc w:val="center"/>
        <w:rPr>
          <w:rFonts w:eastAsia="Arial Unicode MS" w:cs="Arial Unicode MS"/>
          <w:color w:val="365F91" w:themeColor="accent1" w:themeShade="BF"/>
          <w:sz w:val="36"/>
          <w:szCs w:val="36"/>
          <w:lang w:eastAsia="pl-PL"/>
        </w:rPr>
      </w:pPr>
      <w:r w:rsidRPr="00D51444">
        <w:rPr>
          <w:rFonts w:ascii="Calibri" w:hAnsi="Calibri"/>
          <w:sz w:val="40"/>
          <w:szCs w:val="40"/>
        </w:rPr>
        <w:pict>
          <v:rect id="_x0000_i1027" style="width:0;height:1.5pt" o:hralign="center" o:hrstd="t" o:hr="t" fillcolor="#aca899" stroked="f"/>
        </w:pict>
      </w:r>
    </w:p>
    <w:p w:rsidR="00C203FD" w:rsidRPr="00C203FD" w:rsidRDefault="00C203FD" w:rsidP="00C203FD">
      <w:pPr>
        <w:pStyle w:val="Akapitzlist"/>
        <w:spacing w:after="0" w:line="240" w:lineRule="auto"/>
        <w:ind w:left="0"/>
        <w:contextualSpacing w:val="0"/>
        <w:jc w:val="center"/>
        <w:rPr>
          <w:b/>
          <w:color w:val="943634" w:themeColor="accent2" w:themeShade="BF"/>
          <w:sz w:val="36"/>
          <w:szCs w:val="36"/>
        </w:rPr>
      </w:pPr>
      <w:r w:rsidRPr="00C203FD">
        <w:rPr>
          <w:rFonts w:eastAsia="Arial Unicode MS" w:cs="Arial Unicode MS"/>
          <w:b/>
          <w:color w:val="943634" w:themeColor="accent2" w:themeShade="BF"/>
          <w:sz w:val="36"/>
          <w:szCs w:val="36"/>
          <w:lang w:eastAsia="pl-PL"/>
        </w:rPr>
        <w:t>poniedziałek - piątek w godzinach 7.00 - 18.00</w:t>
      </w:r>
    </w:p>
    <w:p w:rsidR="009267A9" w:rsidRPr="00C203FD" w:rsidRDefault="00C203FD" w:rsidP="00C203FD">
      <w:pPr>
        <w:pStyle w:val="Akapitzlist"/>
        <w:spacing w:line="240" w:lineRule="auto"/>
        <w:ind w:left="0"/>
        <w:contextualSpacing w:val="0"/>
        <w:jc w:val="center"/>
        <w:rPr>
          <w:color w:val="365F91" w:themeColor="accent1" w:themeShade="BF"/>
          <w:sz w:val="36"/>
          <w:szCs w:val="36"/>
        </w:rPr>
      </w:pPr>
      <w:r w:rsidRPr="00C203FD">
        <w:rPr>
          <w:color w:val="365F91" w:themeColor="accent1" w:themeShade="BF"/>
          <w:sz w:val="36"/>
          <w:szCs w:val="36"/>
        </w:rPr>
        <w:t>rejestracja@</w:t>
      </w:r>
      <w:r>
        <w:rPr>
          <w:color w:val="365F91" w:themeColor="accent1" w:themeShade="BF"/>
          <w:sz w:val="36"/>
          <w:szCs w:val="36"/>
        </w:rPr>
        <w:t>cm-lancut.pl</w:t>
      </w:r>
      <w:r w:rsidR="009267A9" w:rsidRPr="00C203FD">
        <w:rPr>
          <w:color w:val="365F91" w:themeColor="accent1" w:themeShade="BF"/>
          <w:sz w:val="36"/>
          <w:szCs w:val="36"/>
        </w:rPr>
        <w:t>, www.cm-lancut.pl</w:t>
      </w:r>
    </w:p>
    <w:p w:rsidR="00EE27A3" w:rsidRPr="00EE27A3" w:rsidRDefault="00EE27A3" w:rsidP="00C203FD">
      <w:pPr>
        <w:rPr>
          <w:sz w:val="24"/>
          <w:szCs w:val="24"/>
        </w:rPr>
      </w:pPr>
    </w:p>
    <w:p w:rsidR="00EE27A3" w:rsidRPr="00E473F7" w:rsidRDefault="00EE27A3" w:rsidP="00C203FD">
      <w:pPr>
        <w:rPr>
          <w:sz w:val="24"/>
          <w:szCs w:val="24"/>
        </w:rPr>
      </w:pPr>
    </w:p>
    <w:p w:rsidR="002243F2" w:rsidRDefault="003A6A54" w:rsidP="00C203FD">
      <w:pPr>
        <w:tabs>
          <w:tab w:val="left" w:pos="284"/>
          <w:tab w:val="left" w:pos="567"/>
        </w:tabs>
      </w:pPr>
      <w:r>
        <w:rPr>
          <w:rFonts w:ascii="Candara" w:hAnsi="Candara"/>
          <w:b/>
          <w:sz w:val="28"/>
          <w:szCs w:val="28"/>
        </w:rPr>
        <w:tab/>
      </w:r>
    </w:p>
    <w:sectPr w:rsidR="002243F2" w:rsidSect="0022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77D"/>
    <w:multiLevelType w:val="hybridMultilevel"/>
    <w:tmpl w:val="C866649A"/>
    <w:lvl w:ilvl="0" w:tplc="C04E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6CC"/>
    <w:multiLevelType w:val="hybridMultilevel"/>
    <w:tmpl w:val="D86AE81C"/>
    <w:lvl w:ilvl="0" w:tplc="26EE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84DEB"/>
    <w:multiLevelType w:val="hybridMultilevel"/>
    <w:tmpl w:val="0A36FB54"/>
    <w:lvl w:ilvl="0" w:tplc="6E08A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6197E"/>
    <w:multiLevelType w:val="hybridMultilevel"/>
    <w:tmpl w:val="8642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8D9"/>
    <w:multiLevelType w:val="hybridMultilevel"/>
    <w:tmpl w:val="9698BE0C"/>
    <w:lvl w:ilvl="0" w:tplc="6E08A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B57FB1"/>
    <w:multiLevelType w:val="hybridMultilevel"/>
    <w:tmpl w:val="FB022CB0"/>
    <w:lvl w:ilvl="0" w:tplc="6E08AE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C244CA3"/>
    <w:multiLevelType w:val="multilevel"/>
    <w:tmpl w:val="A6EC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A54"/>
    <w:rsid w:val="00104C55"/>
    <w:rsid w:val="0012501D"/>
    <w:rsid w:val="00186F4A"/>
    <w:rsid w:val="002243F2"/>
    <w:rsid w:val="002D674B"/>
    <w:rsid w:val="003A6A54"/>
    <w:rsid w:val="004F1423"/>
    <w:rsid w:val="00524CDB"/>
    <w:rsid w:val="0074036B"/>
    <w:rsid w:val="009267A9"/>
    <w:rsid w:val="009B3FDD"/>
    <w:rsid w:val="009D39E1"/>
    <w:rsid w:val="00A436A9"/>
    <w:rsid w:val="00C203FD"/>
    <w:rsid w:val="00D51444"/>
    <w:rsid w:val="00D65FC4"/>
    <w:rsid w:val="00E065E9"/>
    <w:rsid w:val="00E33A98"/>
    <w:rsid w:val="00E4557C"/>
    <w:rsid w:val="00E473F7"/>
    <w:rsid w:val="00EE27A3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A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6A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692A4-82ED-4845-ADD5-F35D67EE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Tarnawska</dc:creator>
  <cp:keywords/>
  <dc:description/>
  <cp:lastModifiedBy>Agnieszka Tarnawska</cp:lastModifiedBy>
  <cp:revision>3</cp:revision>
  <dcterms:created xsi:type="dcterms:W3CDTF">2016-02-29T10:54:00Z</dcterms:created>
  <dcterms:modified xsi:type="dcterms:W3CDTF">2016-02-29T11:02:00Z</dcterms:modified>
</cp:coreProperties>
</file>